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D4" w:rsidRPr="00B01F19" w:rsidRDefault="000F1CD4" w:rsidP="000F1CD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tbl>
      <w:tblPr>
        <w:tblpPr w:leftFromText="180" w:rightFromText="180" w:vertAnchor="text" w:tblpY="53"/>
        <w:tblW w:w="10031" w:type="dxa"/>
        <w:tblLook w:val="01E0"/>
      </w:tblPr>
      <w:tblGrid>
        <w:gridCol w:w="10031"/>
      </w:tblGrid>
      <w:tr w:rsidR="000F1CD4" w:rsidRPr="00B01F19" w:rsidTr="00EA5E7A">
        <w:trPr>
          <w:trHeight w:val="283"/>
        </w:trPr>
        <w:tc>
          <w:tcPr>
            <w:tcW w:w="10031" w:type="dxa"/>
            <w:hideMark/>
          </w:tcPr>
          <w:p w:rsidR="000F1CD4" w:rsidRPr="00B01F19" w:rsidRDefault="000F1CD4" w:rsidP="000F1CD4">
            <w:pPr>
              <w:pStyle w:val="a3"/>
              <w:rPr>
                <w:sz w:val="24"/>
              </w:rPr>
            </w:pPr>
            <w:r w:rsidRPr="00B01F19">
              <w:rPr>
                <w:sz w:val="24"/>
              </w:rPr>
              <w:t>Муниципальное бюджетное  дошкольное образовательное учреждение</w:t>
            </w:r>
          </w:p>
          <w:p w:rsidR="000F1CD4" w:rsidRPr="00B01F19" w:rsidRDefault="000F1CD4" w:rsidP="000F1CD4">
            <w:pPr>
              <w:pStyle w:val="a3"/>
              <w:ind w:left="-284"/>
              <w:rPr>
                <w:sz w:val="24"/>
                <w:lang w:eastAsia="en-US"/>
              </w:rPr>
            </w:pPr>
            <w:r w:rsidRPr="00B01F19">
              <w:rPr>
                <w:sz w:val="24"/>
              </w:rPr>
              <w:t>детский сад «Колокольчик» д. Илюши</w:t>
            </w:r>
            <w:r>
              <w:rPr>
                <w:sz w:val="24"/>
              </w:rPr>
              <w:t xml:space="preserve"> </w:t>
            </w:r>
            <w:proofErr w:type="spellStart"/>
            <w:r w:rsidRPr="00B01F19">
              <w:rPr>
                <w:sz w:val="24"/>
              </w:rPr>
              <w:t>Афанасьевского</w:t>
            </w:r>
            <w:proofErr w:type="spellEnd"/>
            <w:r w:rsidRPr="00B01F19">
              <w:rPr>
                <w:sz w:val="24"/>
              </w:rPr>
              <w:t xml:space="preserve"> района Кировской области</w:t>
            </w:r>
          </w:p>
        </w:tc>
      </w:tr>
    </w:tbl>
    <w:p w:rsidR="000F1CD4" w:rsidRDefault="000F1CD4" w:rsidP="000F1CD4">
      <w:pPr>
        <w:pStyle w:val="a3"/>
        <w:jc w:val="left"/>
        <w:rPr>
          <w:szCs w:val="28"/>
        </w:rPr>
      </w:pPr>
    </w:p>
    <w:p w:rsidR="000F1CD4" w:rsidRDefault="000F1CD4" w:rsidP="000F1CD4">
      <w:pPr>
        <w:pStyle w:val="a3"/>
        <w:ind w:left="-284"/>
        <w:rPr>
          <w:szCs w:val="28"/>
        </w:rPr>
      </w:pPr>
      <w:r>
        <w:rPr>
          <w:szCs w:val="28"/>
        </w:rPr>
        <w:t xml:space="preserve">                                                          Утверждаю:</w:t>
      </w:r>
    </w:p>
    <w:p w:rsidR="000F1CD4" w:rsidRDefault="000F1CD4" w:rsidP="000F1CD4">
      <w:pPr>
        <w:pStyle w:val="a3"/>
        <w:ind w:left="-284"/>
        <w:rPr>
          <w:szCs w:val="28"/>
        </w:rPr>
      </w:pPr>
      <w:r>
        <w:rPr>
          <w:szCs w:val="28"/>
        </w:rPr>
        <w:t xml:space="preserve">                                                                          Заведующий МБДОУ</w:t>
      </w:r>
    </w:p>
    <w:p w:rsidR="000F1CD4" w:rsidRDefault="000F1CD4" w:rsidP="000F1CD4">
      <w:pPr>
        <w:pStyle w:val="a3"/>
        <w:ind w:left="-284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детский сад «Колокольчик»</w:t>
      </w:r>
    </w:p>
    <w:p w:rsidR="000F1CD4" w:rsidRDefault="000F1CD4" w:rsidP="000F1CD4">
      <w:pPr>
        <w:pStyle w:val="a3"/>
        <w:ind w:left="-284"/>
        <w:rPr>
          <w:szCs w:val="28"/>
        </w:rPr>
      </w:pPr>
      <w:r>
        <w:rPr>
          <w:szCs w:val="28"/>
        </w:rPr>
        <w:t xml:space="preserve">                                                      д. Илюши</w:t>
      </w:r>
    </w:p>
    <w:p w:rsidR="000F1CD4" w:rsidRDefault="000F1CD4" w:rsidP="000F1CD4">
      <w:pPr>
        <w:pStyle w:val="a3"/>
        <w:ind w:left="-284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>
        <w:rPr>
          <w:sz w:val="24"/>
        </w:rPr>
        <w:t xml:space="preserve"> </w:t>
      </w:r>
      <w:r>
        <w:rPr>
          <w:szCs w:val="28"/>
        </w:rPr>
        <w:t xml:space="preserve">                </w:t>
      </w:r>
      <w:proofErr w:type="spellStart"/>
      <w:r>
        <w:rPr>
          <w:szCs w:val="28"/>
        </w:rPr>
        <w:t>____________Е.А.Порубова</w:t>
      </w:r>
      <w:proofErr w:type="spellEnd"/>
      <w:r>
        <w:rPr>
          <w:szCs w:val="28"/>
        </w:rPr>
        <w:t>.</w:t>
      </w:r>
    </w:p>
    <w:p w:rsidR="000F1CD4" w:rsidRDefault="000F1CD4" w:rsidP="000F1CD4">
      <w:pPr>
        <w:pStyle w:val="a3"/>
        <w:ind w:left="-284"/>
        <w:rPr>
          <w:b/>
          <w:color w:val="000000"/>
          <w:szCs w:val="28"/>
        </w:rPr>
      </w:pPr>
      <w:r>
        <w:rPr>
          <w:szCs w:val="28"/>
        </w:rPr>
        <w:t xml:space="preserve">                                                                              Приказ № </w:t>
      </w:r>
      <w:r>
        <w:rPr>
          <w:szCs w:val="28"/>
          <w:u w:val="single"/>
        </w:rPr>
        <w:t>10</w:t>
      </w:r>
      <w:r>
        <w:rPr>
          <w:szCs w:val="28"/>
        </w:rPr>
        <w:t xml:space="preserve"> от «26»</w:t>
      </w:r>
      <w:r>
        <w:rPr>
          <w:szCs w:val="28"/>
          <w:u w:val="single"/>
        </w:rPr>
        <w:t xml:space="preserve">июня </w:t>
      </w:r>
      <w:r>
        <w:rPr>
          <w:szCs w:val="28"/>
        </w:rPr>
        <w:t xml:space="preserve"> 2017г</w:t>
      </w:r>
    </w:p>
    <w:p w:rsidR="000F1CD4" w:rsidRDefault="000F1CD4" w:rsidP="000F1CD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F1CD4" w:rsidRDefault="000F1CD4" w:rsidP="000F1CD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>Положение об общем собрании работников</w:t>
      </w:r>
    </w:p>
    <w:p w:rsidR="000F1CD4" w:rsidRPr="00A45D5B" w:rsidRDefault="000F1CD4" w:rsidP="000F1CD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>образовательной организации</w:t>
      </w:r>
    </w:p>
    <w:p w:rsidR="000F1CD4" w:rsidRPr="000F1CD4" w:rsidRDefault="000F1CD4" w:rsidP="000F1CD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16865">
        <w:rPr>
          <w:rStyle w:val="c5"/>
          <w:b/>
          <w:bCs/>
          <w:color w:val="000000"/>
          <w:sz w:val="28"/>
          <w:szCs w:val="28"/>
        </w:rPr>
        <w:t xml:space="preserve">муниципального бюджетного дошкольного образовательного учреждения детский сад «Колокольчик» д. Илюши </w:t>
      </w:r>
      <w:proofErr w:type="spellStart"/>
      <w:r w:rsidRPr="00A16865">
        <w:rPr>
          <w:rStyle w:val="c5"/>
          <w:b/>
          <w:bCs/>
          <w:color w:val="000000"/>
          <w:sz w:val="28"/>
          <w:szCs w:val="28"/>
        </w:rPr>
        <w:t>Афанасьевского</w:t>
      </w:r>
      <w:proofErr w:type="spellEnd"/>
      <w:r w:rsidRPr="00A16865">
        <w:rPr>
          <w:rStyle w:val="c5"/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0F1CD4" w:rsidRDefault="000F1CD4" w:rsidP="000F1CD4">
      <w:pPr>
        <w:pStyle w:val="p1"/>
        <w:shd w:val="clear" w:color="auto" w:fill="FFFFFF"/>
        <w:ind w:right="18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1. Общие положения</w:t>
      </w:r>
    </w:p>
    <w:p w:rsidR="000F1CD4" w:rsidRDefault="000F1CD4" w:rsidP="000F1CD4">
      <w:pPr>
        <w:pStyle w:val="p3"/>
        <w:shd w:val="clear" w:color="auto" w:fill="FFFFFF"/>
        <w:ind w:right="59"/>
        <w:jc w:val="both"/>
        <w:rPr>
          <w:color w:val="000000"/>
        </w:rPr>
      </w:pPr>
      <w:r>
        <w:rPr>
          <w:color w:val="000000"/>
        </w:rPr>
        <w:t>1.1. Настоящее положение разработано в соответствии с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Федеральным законом от 29.12.2012 № 273-ФЗ "Об образовании в Российской Федерации"</w:t>
      </w:r>
      <w:r>
        <w:rPr>
          <w:color w:val="000000"/>
        </w:rPr>
        <w:t>, Уставом образовательной организации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0F1CD4" w:rsidRDefault="000F1CD4" w:rsidP="000F1CD4">
      <w:pPr>
        <w:pStyle w:val="p3"/>
        <w:shd w:val="clear" w:color="auto" w:fill="FFFFFF"/>
        <w:ind w:right="59"/>
        <w:jc w:val="both"/>
        <w:rPr>
          <w:color w:val="000000"/>
        </w:rPr>
      </w:pPr>
      <w:r>
        <w:rPr>
          <w:color w:val="000000"/>
        </w:rPr>
        <w:t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0F1CD4" w:rsidRDefault="000F1CD4" w:rsidP="000F1CD4">
      <w:pPr>
        <w:pStyle w:val="p3"/>
        <w:shd w:val="clear" w:color="auto" w:fill="FFFFFF"/>
        <w:ind w:right="59"/>
        <w:jc w:val="both"/>
        <w:rPr>
          <w:color w:val="000000"/>
        </w:rPr>
      </w:pPr>
      <w:r>
        <w:rPr>
          <w:color w:val="000000"/>
        </w:rPr>
        <w:t>1.3.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Целью деятельности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Общего собрания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является общее руководство организацией в соответствии с учредительными, программными документами и локальными актами.</w:t>
      </w:r>
    </w:p>
    <w:p w:rsidR="000F1CD4" w:rsidRDefault="000F1CD4" w:rsidP="000F1CD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1.4.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</w:t>
      </w:r>
    </w:p>
    <w:p w:rsidR="000F1CD4" w:rsidRDefault="000F1CD4" w:rsidP="000F1CD4">
      <w:pPr>
        <w:pStyle w:val="p5"/>
        <w:shd w:val="clear" w:color="auto" w:fill="FFFFFF"/>
        <w:ind w:left="14" w:right="59" w:hanging="14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2. Задачи Общего собрания</w:t>
      </w:r>
    </w:p>
    <w:p w:rsidR="000F1CD4" w:rsidRDefault="000F1CD4" w:rsidP="000F1CD4">
      <w:pPr>
        <w:pStyle w:val="p6"/>
        <w:shd w:val="clear" w:color="auto" w:fill="FFFFFF"/>
        <w:ind w:left="14" w:right="59" w:hanging="14"/>
        <w:jc w:val="both"/>
        <w:rPr>
          <w:color w:val="000000"/>
        </w:rPr>
      </w:pPr>
      <w:r>
        <w:rPr>
          <w:color w:val="000000"/>
        </w:rPr>
        <w:t>Деятельность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Общего собрания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направлена на решение следующих задач: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организовать образовательный процесс и финансово-хозяйственную деятельность ОО на высоком качественном уровне;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определить перспективные направления функционирования и развития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ОО</w:t>
      </w:r>
      <w:r>
        <w:rPr>
          <w:rStyle w:val="s2"/>
          <w:color w:val="000000"/>
        </w:rPr>
        <w:t>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привлечь общественность к решению вопросов развития ОО;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lastRenderedPageBreak/>
        <w:t>-​ </w:t>
      </w:r>
      <w:r>
        <w:rPr>
          <w:rStyle w:val="s2"/>
          <w:color w:val="000000"/>
        </w:rPr>
        <w:t xml:space="preserve">создать оптимальные условия для осуществления образовательного процесса, развивающей и </w:t>
      </w:r>
      <w:proofErr w:type="spellStart"/>
      <w:r>
        <w:rPr>
          <w:rStyle w:val="s2"/>
          <w:color w:val="000000"/>
        </w:rPr>
        <w:t>досуговой</w:t>
      </w:r>
      <w:proofErr w:type="spellEnd"/>
      <w:r>
        <w:rPr>
          <w:rStyle w:val="s2"/>
          <w:color w:val="000000"/>
        </w:rPr>
        <w:t xml:space="preserve"> деятельности;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решить вопросы, связанные с развитием образовательной среды ОО и о необходимости регламентации локальными актами отдельных аспектов деятельности ОО;</w:t>
      </w:r>
    </w:p>
    <w:p w:rsidR="000F1CD4" w:rsidRDefault="000F1CD4" w:rsidP="000F1CD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- оказать помощь администрации в разработке локальных актов ОО;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помочь разрешить проблемные (конфликтные) ситуации с участниками образовательного процесса в пределах своей компетенции;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внести предложения по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вопросам охраны и безопасности условий образовательного процесса и трудовой деятельности, охраны жизни и здоровья учащихся и работников ОО;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color w:val="000000"/>
        </w:rPr>
        <w:t>принять меры по необходимости по защите чести, достоинства и профессиональной репутации работников ОО, предупредить противоправные вмешательства в их трудовую деятельность;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color w:val="000000"/>
        </w:rPr>
        <w:t>внести предложения по формированию фонда оплаты труда, порядка стимулирования и поощрения труда работников ОО;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color w:val="000000"/>
        </w:rPr>
        <w:t>внести предложения по порядку и условиям предоставления социальных гарантий и льгот учащимся и работникам в пределах компетенции ОО;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направлять ходатайства, письма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0F1CD4" w:rsidRDefault="000F1CD4" w:rsidP="000F1CD4">
      <w:pPr>
        <w:pStyle w:val="p9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3. Компетенция Общего собрания</w:t>
      </w:r>
    </w:p>
    <w:p w:rsidR="000F1CD4" w:rsidRDefault="000F1CD4" w:rsidP="000F1CD4">
      <w:pPr>
        <w:pStyle w:val="p4"/>
        <w:shd w:val="clear" w:color="auto" w:fill="FFFFFF"/>
        <w:jc w:val="both"/>
        <w:rPr>
          <w:color w:val="000000"/>
        </w:rPr>
      </w:pPr>
      <w:bookmarkStart w:id="0" w:name="_GoBack"/>
      <w:bookmarkEnd w:id="0"/>
      <w:r>
        <w:rPr>
          <w:rStyle w:val="s2"/>
          <w:color w:val="000000"/>
        </w:rPr>
        <w:t>В компетенцию Общего собрания входит: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 xml:space="preserve"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</w:t>
      </w:r>
      <w:proofErr w:type="spellStart"/>
      <w:r>
        <w:rPr>
          <w:rStyle w:val="s2"/>
          <w:color w:val="000000"/>
        </w:rPr>
        <w:t>досуговой</w:t>
      </w:r>
      <w:proofErr w:type="spellEnd"/>
      <w:r>
        <w:rPr>
          <w:rStyle w:val="s2"/>
          <w:color w:val="000000"/>
        </w:rPr>
        <w:t xml:space="preserve"> деятельности;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представление интересов учреждения в органах власти, других организациях и учреждениях;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рассмотрение документов контрольно-надзорных органов о проверке деятельности ОО;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заслушивание публичного доклада руководителя ОО, его обсуждение;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принятие локальных актов ОО согласно Уставу, включая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Правила внутреннего трудового распорядка организации; Кодекс профессиональной этики педагогических работников ОО;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lastRenderedPageBreak/>
        <w:t>-​ </w:t>
      </w:r>
      <w:r>
        <w:rPr>
          <w:color w:val="000000"/>
        </w:rPr>
        <w:t>участие в разработке положений Коллективного договора.</w:t>
      </w:r>
    </w:p>
    <w:p w:rsidR="000F1CD4" w:rsidRDefault="000F1CD4" w:rsidP="000F1CD4">
      <w:pPr>
        <w:pStyle w:val="p9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4. Организация деятельности Общего собрания</w:t>
      </w:r>
    </w:p>
    <w:p w:rsidR="000F1CD4" w:rsidRDefault="000F1CD4" w:rsidP="000F1CD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4.1.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состав Общего собрания входят все работники ОО.</w:t>
      </w:r>
    </w:p>
    <w:p w:rsidR="000F1CD4" w:rsidRDefault="000F1CD4" w:rsidP="000F1CD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4.2.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F1CD4" w:rsidRDefault="000F1CD4" w:rsidP="000F1CD4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0F1CD4" w:rsidRDefault="000F1CD4" w:rsidP="000F1CD4">
      <w:pPr>
        <w:pStyle w:val="p10"/>
        <w:shd w:val="clear" w:color="auto" w:fill="FFFFFF"/>
        <w:rPr>
          <w:color w:val="000000"/>
        </w:rPr>
      </w:pPr>
      <w:r>
        <w:rPr>
          <w:rStyle w:val="s2"/>
          <w:color w:val="000000"/>
        </w:rPr>
        <w:t>4.4.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Председатель Общего собрания: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организует деятельность Общего собрания;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 xml:space="preserve">информирует членов общего собрания о предстоящем заседании не менее чем </w:t>
      </w:r>
      <w:proofErr w:type="gramStart"/>
      <w:r>
        <w:rPr>
          <w:rStyle w:val="s2"/>
          <w:color w:val="000000"/>
        </w:rPr>
        <w:t>за</w:t>
      </w:r>
      <w:proofErr w:type="gramEnd"/>
      <w:r>
        <w:rPr>
          <w:rStyle w:val="s2"/>
          <w:color w:val="000000"/>
        </w:rPr>
        <w:t xml:space="preserve"> ___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организует подготовку и проведение заседания дней до его проведения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определяет повестку дня;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контролирует выполнение решений.</w:t>
      </w:r>
    </w:p>
    <w:p w:rsidR="000F1CD4" w:rsidRDefault="000F1CD4" w:rsidP="000F1CD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4.5. Общее собрание ОО собирается его Председателем по мере необходимости, но не реже двух раз в год.</w:t>
      </w:r>
    </w:p>
    <w:p w:rsidR="000F1CD4" w:rsidRDefault="000F1CD4" w:rsidP="000F1CD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4.5. Деятельность совета ОУ осуществляется по принятому на учебный год плану.</w:t>
      </w:r>
    </w:p>
    <w:p w:rsidR="000F1CD4" w:rsidRDefault="000F1CD4" w:rsidP="000F1CD4">
      <w:pPr>
        <w:pStyle w:val="p10"/>
        <w:shd w:val="clear" w:color="auto" w:fill="FFFFFF"/>
        <w:rPr>
          <w:color w:val="000000"/>
        </w:rPr>
      </w:pPr>
      <w:r>
        <w:rPr>
          <w:rStyle w:val="s2"/>
          <w:color w:val="000000"/>
        </w:rPr>
        <w:t>4.6.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Общее собрание считается правомочным, если на нем присутствует не менее 50% членов трудового коллектива ОО.</w:t>
      </w:r>
    </w:p>
    <w:p w:rsidR="000F1CD4" w:rsidRDefault="000F1CD4" w:rsidP="000F1CD4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4.7. Решения Общего собрания принимаются открытым голосованием.</w:t>
      </w:r>
    </w:p>
    <w:p w:rsidR="000F1CD4" w:rsidRDefault="000F1CD4" w:rsidP="000F1CD4">
      <w:pPr>
        <w:pStyle w:val="p4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4.8. Решения Общего собрания: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считаются принятыми, если за них проголосовало не менее 2/3 присутствующих;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являются правомочными, если на заседании присутствовало не менее 2/3 членов совета;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доводятся до всего трудового коллектива учреждения не позднее, чем в течение _3 дней после прошедшего заседания.</w:t>
      </w:r>
    </w:p>
    <w:p w:rsidR="000F1CD4" w:rsidRDefault="000F1CD4" w:rsidP="000F1CD4">
      <w:pPr>
        <w:pStyle w:val="p11"/>
        <w:shd w:val="clear" w:color="auto" w:fill="FFFFFF"/>
        <w:ind w:left="360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lastRenderedPageBreak/>
        <w:t>5. Ответственность Общего собрания</w:t>
      </w:r>
    </w:p>
    <w:p w:rsidR="000F1CD4" w:rsidRDefault="000F1CD4" w:rsidP="000F1CD4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5.1. Общее собрание несет ответственность: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за выполнение, выполнение не в полном объеме или невыполнение закрепленных за ним задач;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соответствие принимаемых решений законодательству Российской Федерации, подзаконным нормативным правовым актам, Уставу ОО.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за компетентность принимаемых решений.</w:t>
      </w:r>
    </w:p>
    <w:p w:rsidR="000F1CD4" w:rsidRDefault="000F1CD4" w:rsidP="000F1CD4">
      <w:pPr>
        <w:pStyle w:val="p12"/>
        <w:shd w:val="clear" w:color="auto" w:fill="FFFFFF"/>
        <w:ind w:left="720" w:hanging="360"/>
        <w:jc w:val="center"/>
        <w:rPr>
          <w:color w:val="000000"/>
        </w:rPr>
      </w:pPr>
      <w:r>
        <w:rPr>
          <w:rStyle w:val="s5"/>
          <w:color w:val="000000"/>
        </w:rPr>
        <w:t>6.​ </w:t>
      </w:r>
      <w:r>
        <w:rPr>
          <w:rStyle w:val="s3"/>
          <w:b/>
          <w:bCs/>
          <w:color w:val="000000"/>
        </w:rPr>
        <w:t>Делопроизводство Общего собрания</w:t>
      </w:r>
    </w:p>
    <w:p w:rsidR="000F1CD4" w:rsidRDefault="000F1CD4" w:rsidP="000F1CD4">
      <w:pPr>
        <w:pStyle w:val="p13"/>
        <w:shd w:val="clear" w:color="auto" w:fill="FFFFFF"/>
        <w:ind w:left="720" w:hanging="360"/>
        <w:rPr>
          <w:color w:val="000000"/>
        </w:rPr>
      </w:pPr>
      <w:r>
        <w:rPr>
          <w:rStyle w:val="s5"/>
          <w:color w:val="000000"/>
        </w:rPr>
        <w:t>6.1.​ </w:t>
      </w:r>
      <w:r>
        <w:rPr>
          <w:color w:val="000000"/>
        </w:rPr>
        <w:t>Заседания Общего собрания оформляются протоколом.</w:t>
      </w:r>
    </w:p>
    <w:p w:rsidR="000F1CD4" w:rsidRDefault="000F1CD4" w:rsidP="000F1CD4">
      <w:pPr>
        <w:pStyle w:val="p13"/>
        <w:shd w:val="clear" w:color="auto" w:fill="FFFFFF"/>
        <w:ind w:left="720" w:hanging="360"/>
        <w:rPr>
          <w:color w:val="000000"/>
        </w:rPr>
      </w:pPr>
      <w:r>
        <w:rPr>
          <w:rStyle w:val="s5"/>
          <w:color w:val="000000"/>
        </w:rPr>
        <w:t>6.2.​ </w:t>
      </w:r>
      <w:r>
        <w:rPr>
          <w:color w:val="000000"/>
        </w:rPr>
        <w:t>В книге протоколов фиксируются: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дата проведения;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количественное присутствие (отсутствие) членов трудового коллектива;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приглашенные (ФИО, должность);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повестка дня;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выступающие лица;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ход обсуждения вопросов;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предложения, рекомендации и замечания членов трудового коллектива и приглашенных лиц;</w:t>
      </w:r>
    </w:p>
    <w:p w:rsidR="000F1CD4" w:rsidRDefault="000F1CD4" w:rsidP="000F1CD4">
      <w:pPr>
        <w:pStyle w:val="p7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-​ </w:t>
      </w:r>
      <w:r>
        <w:rPr>
          <w:rStyle w:val="s2"/>
          <w:color w:val="000000"/>
        </w:rPr>
        <w:t>решение.</w:t>
      </w:r>
    </w:p>
    <w:p w:rsidR="000F1CD4" w:rsidRDefault="000F1CD4" w:rsidP="000F1CD4">
      <w:pPr>
        <w:pStyle w:val="p13"/>
        <w:shd w:val="clear" w:color="auto" w:fill="FFFFFF"/>
        <w:ind w:left="720" w:hanging="360"/>
        <w:rPr>
          <w:color w:val="000000"/>
        </w:rPr>
      </w:pPr>
      <w:r>
        <w:rPr>
          <w:rStyle w:val="s5"/>
          <w:color w:val="000000"/>
        </w:rPr>
        <w:t>6.3.​ </w:t>
      </w:r>
      <w:r>
        <w:rPr>
          <w:color w:val="000000"/>
        </w:rPr>
        <w:t>Протоколы подписываются председателем и секретарем Общего собрания.</w:t>
      </w:r>
    </w:p>
    <w:p w:rsidR="000F1CD4" w:rsidRDefault="000F1CD4" w:rsidP="000F1CD4">
      <w:pPr>
        <w:pStyle w:val="p13"/>
        <w:shd w:val="clear" w:color="auto" w:fill="FFFFFF"/>
        <w:ind w:left="720" w:hanging="360"/>
        <w:rPr>
          <w:color w:val="000000"/>
        </w:rPr>
      </w:pPr>
      <w:r>
        <w:rPr>
          <w:rStyle w:val="s5"/>
          <w:color w:val="000000"/>
        </w:rPr>
        <w:t>6.4.​ </w:t>
      </w:r>
      <w:r>
        <w:rPr>
          <w:color w:val="000000"/>
        </w:rPr>
        <w:t>Нумерация протоколов ведется от начала учебного года.</w:t>
      </w:r>
    </w:p>
    <w:p w:rsidR="000F1CD4" w:rsidRDefault="000F1CD4" w:rsidP="000F1CD4">
      <w:pPr>
        <w:pStyle w:val="p13"/>
        <w:shd w:val="clear" w:color="auto" w:fill="FFFFFF"/>
        <w:ind w:left="720" w:hanging="360"/>
        <w:rPr>
          <w:color w:val="000000"/>
        </w:rPr>
      </w:pPr>
      <w:r>
        <w:rPr>
          <w:rStyle w:val="s5"/>
          <w:color w:val="000000"/>
        </w:rPr>
        <w:t>6.5.​ </w:t>
      </w:r>
      <w:r>
        <w:rPr>
          <w:color w:val="000000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:rsidR="000F1CD4" w:rsidRDefault="000F1CD4" w:rsidP="000F1CD4">
      <w:pPr>
        <w:pStyle w:val="p13"/>
        <w:shd w:val="clear" w:color="auto" w:fill="FFFFFF"/>
        <w:ind w:left="720" w:hanging="360"/>
        <w:rPr>
          <w:color w:val="000000"/>
        </w:rPr>
      </w:pPr>
      <w:r>
        <w:rPr>
          <w:rStyle w:val="s5"/>
          <w:color w:val="000000"/>
        </w:rPr>
        <w:t>6.6.​ </w:t>
      </w:r>
      <w:r>
        <w:rPr>
          <w:color w:val="000000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0F1CD4" w:rsidRDefault="000F1CD4" w:rsidP="000F1CD4">
      <w:pPr>
        <w:pStyle w:val="p12"/>
        <w:shd w:val="clear" w:color="auto" w:fill="FFFFFF"/>
        <w:ind w:left="720" w:hanging="360"/>
        <w:jc w:val="center"/>
        <w:rPr>
          <w:color w:val="000000"/>
        </w:rPr>
      </w:pPr>
      <w:r>
        <w:rPr>
          <w:rStyle w:val="s5"/>
          <w:color w:val="000000"/>
        </w:rPr>
        <w:t>7.​ </w:t>
      </w:r>
      <w:r>
        <w:rPr>
          <w:rStyle w:val="s1"/>
          <w:b/>
          <w:bCs/>
          <w:color w:val="000000"/>
        </w:rPr>
        <w:t>Заключительные положения</w:t>
      </w:r>
    </w:p>
    <w:p w:rsidR="000F1CD4" w:rsidRDefault="000F1CD4" w:rsidP="000F1CD4">
      <w:pPr>
        <w:pStyle w:val="p13"/>
        <w:shd w:val="clear" w:color="auto" w:fill="FFFFFF"/>
        <w:ind w:left="720" w:hanging="360"/>
        <w:rPr>
          <w:color w:val="000000"/>
        </w:rPr>
      </w:pPr>
      <w:r>
        <w:rPr>
          <w:rStyle w:val="s5"/>
          <w:color w:val="000000"/>
        </w:rPr>
        <w:t>7.1.​ </w:t>
      </w:r>
      <w:r>
        <w:rPr>
          <w:color w:val="000000"/>
        </w:rPr>
        <w:t>Изменения и дополнения в настоящее положение вносятся Общим собранием и принимаются на его заседании.</w:t>
      </w:r>
    </w:p>
    <w:p w:rsidR="00B7556C" w:rsidRPr="000F1CD4" w:rsidRDefault="000F1CD4" w:rsidP="000F1CD4">
      <w:pPr>
        <w:pStyle w:val="p13"/>
        <w:shd w:val="clear" w:color="auto" w:fill="FFFFFF"/>
        <w:ind w:left="720" w:hanging="360"/>
        <w:rPr>
          <w:color w:val="000000"/>
        </w:rPr>
      </w:pPr>
      <w:r>
        <w:rPr>
          <w:rStyle w:val="s5"/>
          <w:color w:val="000000"/>
        </w:rPr>
        <w:t>7.2.​ </w:t>
      </w:r>
      <w:r>
        <w:rPr>
          <w:color w:val="000000"/>
        </w:rPr>
        <w:t>Положение действует до принятия нового положения, утвержденного на Общем собрании трудового коллектива в установленном порядке.</w:t>
      </w:r>
    </w:p>
    <w:sectPr w:rsidR="00B7556C" w:rsidRPr="000F1CD4" w:rsidSect="00B755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D4" w:rsidRDefault="000F1CD4" w:rsidP="000F1CD4">
      <w:pPr>
        <w:spacing w:after="0" w:line="240" w:lineRule="auto"/>
      </w:pPr>
      <w:r>
        <w:separator/>
      </w:r>
    </w:p>
  </w:endnote>
  <w:endnote w:type="continuationSeparator" w:id="0">
    <w:p w:rsidR="000F1CD4" w:rsidRDefault="000F1CD4" w:rsidP="000F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2737"/>
      <w:docPartObj>
        <w:docPartGallery w:val="Page Numbers (Bottom of Page)"/>
        <w:docPartUnique/>
      </w:docPartObj>
    </w:sdtPr>
    <w:sdtContent>
      <w:p w:rsidR="000F1CD4" w:rsidRDefault="000F1CD4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F1CD4" w:rsidRDefault="000F1C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D4" w:rsidRDefault="000F1CD4" w:rsidP="000F1CD4">
      <w:pPr>
        <w:spacing w:after="0" w:line="240" w:lineRule="auto"/>
      </w:pPr>
      <w:r>
        <w:separator/>
      </w:r>
    </w:p>
  </w:footnote>
  <w:footnote w:type="continuationSeparator" w:id="0">
    <w:p w:rsidR="000F1CD4" w:rsidRDefault="000F1CD4" w:rsidP="000F1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CD4"/>
    <w:rsid w:val="000F1CD4"/>
    <w:rsid w:val="00B7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F1CD4"/>
  </w:style>
  <w:style w:type="paragraph" w:customStyle="1" w:styleId="p3">
    <w:name w:val="p3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CD4"/>
  </w:style>
  <w:style w:type="character" w:customStyle="1" w:styleId="s2">
    <w:name w:val="s2"/>
    <w:basedOn w:val="a0"/>
    <w:rsid w:val="000F1CD4"/>
  </w:style>
  <w:style w:type="paragraph" w:customStyle="1" w:styleId="p4">
    <w:name w:val="p4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F1CD4"/>
  </w:style>
  <w:style w:type="paragraph" w:customStyle="1" w:styleId="p6">
    <w:name w:val="p6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F1CD4"/>
  </w:style>
  <w:style w:type="paragraph" w:customStyle="1" w:styleId="p9">
    <w:name w:val="p9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F1CD4"/>
  </w:style>
  <w:style w:type="paragraph" w:customStyle="1" w:styleId="p13">
    <w:name w:val="p13"/>
    <w:basedOn w:val="a"/>
    <w:rsid w:val="000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F1C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1CD4"/>
    <w:rPr>
      <w:rFonts w:cs="Times New Roman"/>
    </w:rPr>
  </w:style>
  <w:style w:type="paragraph" w:styleId="a3">
    <w:name w:val="Body Text"/>
    <w:basedOn w:val="a"/>
    <w:link w:val="a4"/>
    <w:unhideWhenUsed/>
    <w:rsid w:val="000F1C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F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1CD4"/>
  </w:style>
  <w:style w:type="paragraph" w:styleId="a7">
    <w:name w:val="footer"/>
    <w:basedOn w:val="a"/>
    <w:link w:val="a8"/>
    <w:uiPriority w:val="99"/>
    <w:unhideWhenUsed/>
    <w:rsid w:val="000F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1157</Words>
  <Characters>6595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2018-01-07T09:41:00Z</dcterms:created>
  <dcterms:modified xsi:type="dcterms:W3CDTF">2018-01-07T09:48:00Z</dcterms:modified>
</cp:coreProperties>
</file>